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4EFC9" w14:textId="77777777" w:rsidR="00AE7A51" w:rsidRPr="00637D33" w:rsidRDefault="00AE7A51" w:rsidP="00AE7A51">
      <w:pPr>
        <w:spacing w:after="214" w:line="252" w:lineRule="auto"/>
        <w:ind w:left="161"/>
        <w:jc w:val="right"/>
        <w:rPr>
          <w:b/>
        </w:rPr>
      </w:pPr>
      <w:r w:rsidRPr="00637D33">
        <w:rPr>
          <w:b/>
        </w:rPr>
        <w:t>პროექტი</w:t>
      </w:r>
    </w:p>
    <w:p w14:paraId="79CFD299" w14:textId="77777777" w:rsidR="00AE7A51" w:rsidRPr="00637D33" w:rsidRDefault="00AE7A51" w:rsidP="00AE7A51">
      <w:pPr>
        <w:spacing w:after="214" w:line="252" w:lineRule="auto"/>
        <w:ind w:left="161"/>
        <w:jc w:val="center"/>
        <w:rPr>
          <w:b/>
        </w:rPr>
      </w:pPr>
      <w:r w:rsidRPr="00637D33">
        <w:rPr>
          <w:b/>
        </w:rPr>
        <w:t>ქალაქ ბათუმის მუნიციპალიტეტის საკრებულოს</w:t>
      </w:r>
    </w:p>
    <w:p w14:paraId="34CF3CF5" w14:textId="77777777" w:rsidR="00AE7A51" w:rsidRPr="00637D33" w:rsidRDefault="00AE7A51" w:rsidP="00AE7A51">
      <w:pPr>
        <w:jc w:val="center"/>
        <w:rPr>
          <w:b/>
        </w:rPr>
      </w:pPr>
      <w:r w:rsidRPr="00637D33">
        <w:rPr>
          <w:rFonts w:cs="Sylfaen"/>
          <w:b/>
        </w:rPr>
        <w:t xml:space="preserve">განკარგულება </w:t>
      </w:r>
      <w:r w:rsidRPr="00637D33">
        <w:rPr>
          <w:b/>
        </w:rPr>
        <w:t>№</w:t>
      </w:r>
    </w:p>
    <w:p w14:paraId="0D6242C5" w14:textId="6834C8E8" w:rsidR="00AE7A51" w:rsidRPr="00637D33" w:rsidRDefault="00AE7A51" w:rsidP="00AE7A51">
      <w:pPr>
        <w:spacing w:after="220" w:line="264" w:lineRule="auto"/>
        <w:ind w:left="159" w:right="24"/>
        <w:jc w:val="center"/>
        <w:rPr>
          <w:b/>
        </w:rPr>
      </w:pPr>
      <w:r w:rsidRPr="00637D33">
        <w:rPr>
          <w:b/>
        </w:rPr>
        <w:t>2024 წლის ______</w:t>
      </w:r>
      <w:r w:rsidR="00B81C19">
        <w:rPr>
          <w:b/>
        </w:rPr>
        <w:t>ნოემბერი</w:t>
      </w:r>
      <w:r>
        <w:rPr>
          <w:b/>
        </w:rPr>
        <w:t>,</w:t>
      </w:r>
      <w:r w:rsidRPr="00637D33">
        <w:rPr>
          <w:b/>
        </w:rPr>
        <w:t xml:space="preserve">  ქ. ბათუმი </w:t>
      </w:r>
    </w:p>
    <w:p w14:paraId="0DA84926" w14:textId="77777777" w:rsidR="00AE7A51" w:rsidRDefault="00AE7A51" w:rsidP="00A2456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14:ligatures w14:val="standardContextual"/>
        </w:rPr>
      </w:pPr>
      <w:bookmarkStart w:id="0" w:name="_GoBack"/>
    </w:p>
    <w:p w14:paraId="6D19C8D4" w14:textId="77777777" w:rsidR="00A24561" w:rsidRPr="00AE7A51" w:rsidRDefault="00A24561" w:rsidP="00A2456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Arial"/>
          <w:b/>
          <w:color w:val="auto"/>
          <w:lang w:val="ru-RU"/>
          <w14:ligatures w14:val="standardContextual"/>
        </w:rPr>
        <w:t>„</w:t>
      </w:r>
      <w:r w:rsidRPr="00AE7A51">
        <w:rPr>
          <w:rFonts w:cs="Sylfaen"/>
          <w:b/>
          <w:color w:val="auto"/>
          <w:lang w:val="ru-RU"/>
          <w14:ligatures w14:val="standardContextual"/>
        </w:rPr>
        <w:t>ქალაქ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ბათუმის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მუნიციპალიტეტის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კონკრეტული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უფლებრივი</w:t>
      </w:r>
    </w:p>
    <w:p w14:paraId="113A6C8C" w14:textId="77777777" w:rsidR="00A24561" w:rsidRPr="00AE7A51" w:rsidRDefault="00A24561" w:rsidP="00A2456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ზონირების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რუკის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(</w:t>
      </w:r>
      <w:r w:rsidRPr="00AE7A51">
        <w:rPr>
          <w:rFonts w:cs="Sylfaen"/>
          <w:b/>
          <w:color w:val="auto"/>
          <w:lang w:val="ru-RU"/>
          <w14:ligatures w14:val="standardContextual"/>
        </w:rPr>
        <w:t>განაშენიანების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რეგულირების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გეგმის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ზონირების</w:t>
      </w:r>
    </w:p>
    <w:p w14:paraId="0962F055" w14:textId="04C9CE8C" w:rsidR="00A24561" w:rsidRPr="00AE7A51" w:rsidRDefault="00A24561" w:rsidP="00A2456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ნაწილი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)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დამტკიცების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შესახებ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“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ქ</w:t>
      </w:r>
      <w:r w:rsidR="00AE7A51" w:rsidRPr="00AE7A51">
        <w:rPr>
          <w:rFonts w:cs="Sylfaen"/>
          <w:b/>
          <w:color w:val="auto"/>
          <w14:ligatures w14:val="standardContextual"/>
        </w:rPr>
        <w:t>ალაქ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.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ბათუმის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მუნიციპალიტეტის</w:t>
      </w:r>
    </w:p>
    <w:p w14:paraId="33AAAC92" w14:textId="77777777" w:rsidR="00A24561" w:rsidRPr="00AE7A51" w:rsidRDefault="00A24561" w:rsidP="00A2456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საკრებულოს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2020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წლის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30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აპრილის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N 25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განკარგულებაში</w:t>
      </w:r>
    </w:p>
    <w:p w14:paraId="35AB1FA7" w14:textId="66EF31B5" w:rsidR="00A24561" w:rsidRPr="00AE7A51" w:rsidRDefault="00A24561" w:rsidP="00A24561">
      <w:pPr>
        <w:shd w:val="clear" w:color="auto" w:fill="FFFFFF"/>
        <w:spacing w:after="0" w:line="207" w:lineRule="atLeast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ცვლილების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შეტანის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შესახებ</w:t>
      </w:r>
    </w:p>
    <w:p w14:paraId="00EA0F81" w14:textId="77777777" w:rsidR="00A24561" w:rsidRPr="00AE7A51" w:rsidRDefault="00A24561" w:rsidP="00A24561">
      <w:pPr>
        <w:shd w:val="clear" w:color="auto" w:fill="FFFFFF"/>
        <w:spacing w:after="0" w:line="207" w:lineRule="atLeast"/>
        <w:jc w:val="center"/>
        <w:rPr>
          <w:rFonts w:eastAsia="Times New Roman" w:cs="Arial"/>
        </w:rPr>
      </w:pPr>
    </w:p>
    <w:bookmarkEnd w:id="0"/>
    <w:p w14:paraId="2E61866E" w14:textId="77777777" w:rsidR="00A24561" w:rsidRPr="00AE7A51" w:rsidRDefault="00A24561" w:rsidP="00AE7A51">
      <w:pPr>
        <w:autoSpaceDE w:val="0"/>
        <w:autoSpaceDN w:val="0"/>
        <w:adjustRightInd w:val="0"/>
        <w:spacing w:after="0" w:line="240" w:lineRule="auto"/>
        <w:ind w:firstLine="540"/>
        <w:rPr>
          <w:rFonts w:cs="Arial"/>
          <w:b/>
          <w14:ligatures w14:val="standardContextual"/>
        </w:rPr>
      </w:pPr>
      <w:r w:rsidRPr="00AE7A51">
        <w:rPr>
          <w:rFonts w:cs="Sylfaen"/>
          <w:bCs w:val="0"/>
          <w:color w:val="auto"/>
          <w14:ligatures w14:val="standardContextual"/>
        </w:rPr>
        <w:t>საქართველოს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ორგანული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კანონის</w:t>
      </w:r>
      <w:r w:rsidRPr="00AE7A51">
        <w:rPr>
          <w:rFonts w:cs="Arial"/>
          <w:bCs w:val="0"/>
          <w:color w:val="auto"/>
          <w14:ligatures w14:val="standardContextual"/>
        </w:rPr>
        <w:t xml:space="preserve"> „</w:t>
      </w:r>
      <w:r w:rsidRPr="00AE7A51">
        <w:rPr>
          <w:rFonts w:cs="Sylfaen"/>
          <w:bCs w:val="0"/>
          <w:color w:val="auto"/>
          <w14:ligatures w14:val="standardContextual"/>
        </w:rPr>
        <w:t>ადგილობრივი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თვითმმართველობის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კოდექსი</w:t>
      </w:r>
      <w:r w:rsidRPr="00AE7A51">
        <w:rPr>
          <w:rFonts w:cs="Arial"/>
          <w:bCs w:val="0"/>
          <w:color w:val="auto"/>
          <w14:ligatures w14:val="standardContextual"/>
        </w:rPr>
        <w:t>“ 61-</w:t>
      </w:r>
      <w:r w:rsidRPr="00AE7A51">
        <w:rPr>
          <w:rFonts w:cs="Sylfaen"/>
          <w:bCs w:val="0"/>
          <w:color w:val="auto"/>
          <w14:ligatures w14:val="standardContextual"/>
        </w:rPr>
        <w:t>ე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მუხლის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მე</w:t>
      </w:r>
      <w:r w:rsidRPr="00AE7A51">
        <w:rPr>
          <w:rFonts w:cs="Arial"/>
          <w:bCs w:val="0"/>
          <w:color w:val="auto"/>
          <w14:ligatures w14:val="standardContextual"/>
        </w:rPr>
        <w:t xml:space="preserve">-2 </w:t>
      </w:r>
      <w:r w:rsidRPr="00AE7A51">
        <w:rPr>
          <w:rFonts w:cs="Sylfaen"/>
          <w:bCs w:val="0"/>
          <w:color w:val="auto"/>
          <w14:ligatures w14:val="standardContextual"/>
        </w:rPr>
        <w:t>პუნქტისა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და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საქართველოს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კანონის</w:t>
      </w:r>
      <w:r w:rsidRPr="00AE7A51">
        <w:rPr>
          <w:rFonts w:cs="Arial"/>
          <w:bCs w:val="0"/>
          <w:color w:val="auto"/>
          <w14:ligatures w14:val="standardContextual"/>
        </w:rPr>
        <w:t xml:space="preserve"> „</w:t>
      </w:r>
      <w:r w:rsidRPr="00AE7A51">
        <w:rPr>
          <w:rFonts w:cs="Sylfaen"/>
          <w:bCs w:val="0"/>
          <w:color w:val="auto"/>
          <w14:ligatures w14:val="standardContextual"/>
        </w:rPr>
        <w:t>საქართველოს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ზოგადი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ადმინისტრაციული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:bCs w:val="0"/>
          <w:color w:val="auto"/>
          <w14:ligatures w14:val="standardContextual"/>
        </w:rPr>
        <w:t>კოდექსი</w:t>
      </w:r>
      <w:r w:rsidRPr="00AE7A51">
        <w:rPr>
          <w:rFonts w:cs="Arial"/>
          <w:bCs w:val="0"/>
          <w:color w:val="auto"/>
          <w14:ligatures w14:val="standardContextual"/>
        </w:rPr>
        <w:t>“ 63-</w:t>
      </w:r>
      <w:r w:rsidRPr="00AE7A51">
        <w:rPr>
          <w:rFonts w:cs="Sylfaen"/>
          <w:bCs w:val="0"/>
          <w:color w:val="auto"/>
          <w14:ligatures w14:val="standardContextual"/>
        </w:rPr>
        <w:t>ე</w:t>
      </w:r>
      <w:r w:rsidRPr="00AE7A51">
        <w:rPr>
          <w:rFonts w:cs="Arial"/>
          <w:bCs w:val="0"/>
          <w:color w:val="auto"/>
          <w14:ligatures w14:val="standardContextual"/>
        </w:rPr>
        <w:t xml:space="preserve"> </w:t>
      </w:r>
      <w:r w:rsidRPr="00AE7A51">
        <w:rPr>
          <w:rFonts w:cs="Sylfaen"/>
          <w14:ligatures w14:val="standardContextual"/>
        </w:rPr>
        <w:t xml:space="preserve"> მუხლის</w:t>
      </w:r>
      <w:r w:rsidRPr="00AE7A51">
        <w:rPr>
          <w:rFonts w:cs="Arial"/>
          <w14:ligatures w14:val="standardContextual"/>
        </w:rPr>
        <w:t xml:space="preserve"> </w:t>
      </w:r>
      <w:r w:rsidRPr="00AE7A51">
        <w:rPr>
          <w:rFonts w:cs="Sylfaen"/>
          <w14:ligatures w14:val="standardContextual"/>
        </w:rPr>
        <w:t>შესაბამისად</w:t>
      </w:r>
      <w:r w:rsidRPr="00AE7A51">
        <w:rPr>
          <w:rFonts w:cs="Arial"/>
          <w14:ligatures w14:val="standardContextual"/>
        </w:rPr>
        <w:t xml:space="preserve">, </w:t>
      </w:r>
      <w:r w:rsidRPr="00AE7A51">
        <w:rPr>
          <w:rFonts w:cs="Sylfaen"/>
          <w14:ligatures w14:val="standardContextual"/>
        </w:rPr>
        <w:t>ქალაქ</w:t>
      </w:r>
      <w:r w:rsidRPr="00AE7A51">
        <w:rPr>
          <w:rFonts w:cs="Arial"/>
          <w14:ligatures w14:val="standardContextual"/>
        </w:rPr>
        <w:t xml:space="preserve"> </w:t>
      </w:r>
      <w:r w:rsidRPr="00AE7A51">
        <w:rPr>
          <w:rFonts w:cs="Sylfaen"/>
          <w14:ligatures w14:val="standardContextual"/>
        </w:rPr>
        <w:t>ბათუმის</w:t>
      </w:r>
      <w:r w:rsidRPr="00AE7A51">
        <w:rPr>
          <w:rFonts w:cs="Arial"/>
          <w14:ligatures w14:val="standardContextual"/>
        </w:rPr>
        <w:t xml:space="preserve"> </w:t>
      </w:r>
      <w:r w:rsidRPr="00AE7A51">
        <w:rPr>
          <w:rFonts w:cs="Sylfaen"/>
          <w14:ligatures w14:val="standardContextual"/>
        </w:rPr>
        <w:t>მუნიციპალიტეტის</w:t>
      </w:r>
      <w:r w:rsidRPr="00AE7A51">
        <w:rPr>
          <w:rFonts w:cs="Arial"/>
          <w14:ligatures w14:val="standardContextual"/>
        </w:rPr>
        <w:t xml:space="preserve"> </w:t>
      </w:r>
      <w:r w:rsidRPr="00AE7A51">
        <w:rPr>
          <w:rFonts w:cs="Sylfaen"/>
          <w14:ligatures w14:val="standardContextual"/>
        </w:rPr>
        <w:t>საკრებულომ</w:t>
      </w:r>
      <w:r w:rsidRPr="00AE7A51">
        <w:rPr>
          <w:rFonts w:cs="Arial"/>
          <w14:ligatures w14:val="standardContextual"/>
        </w:rPr>
        <w:t xml:space="preserve"> </w:t>
      </w:r>
      <w:r w:rsidRPr="00AE7A51">
        <w:rPr>
          <w:rFonts w:cs="Sylfaen"/>
          <w:b/>
          <w14:ligatures w14:val="standardContextual"/>
        </w:rPr>
        <w:t>გადაწყვიტა</w:t>
      </w:r>
      <w:r w:rsidRPr="00AE7A51">
        <w:rPr>
          <w:rFonts w:cs="Arial"/>
          <w:b/>
          <w14:ligatures w14:val="standardContextual"/>
        </w:rPr>
        <w:t>:</w:t>
      </w:r>
    </w:p>
    <w:p w14:paraId="6E6EF723" w14:textId="77777777" w:rsidR="00A24561" w:rsidRPr="00AE7A51" w:rsidRDefault="00A24561" w:rsidP="00A24561">
      <w:pPr>
        <w:autoSpaceDE w:val="0"/>
        <w:autoSpaceDN w:val="0"/>
        <w:adjustRightInd w:val="0"/>
        <w:spacing w:after="0" w:line="240" w:lineRule="auto"/>
        <w:ind w:firstLine="720"/>
        <w:rPr>
          <w:rFonts w:cs="Arial"/>
          <w:b/>
          <w14:ligatures w14:val="standardContextual"/>
        </w:rPr>
      </w:pPr>
    </w:p>
    <w:p w14:paraId="2CE4454D" w14:textId="77777777" w:rsidR="00AE7A51" w:rsidRPr="00637D33" w:rsidRDefault="00AE7A51" w:rsidP="00AE7A51">
      <w:pPr>
        <w:autoSpaceDE w:val="0"/>
        <w:autoSpaceDN w:val="0"/>
        <w:adjustRightInd w:val="0"/>
        <w:spacing w:after="0" w:line="240" w:lineRule="auto"/>
        <w:ind w:firstLine="540"/>
        <w:rPr>
          <w:rFonts w:cs="Arial"/>
          <w:bCs w:val="0"/>
          <w:color w:val="auto"/>
          <w14:ligatures w14:val="standardContextual"/>
        </w:rPr>
      </w:pPr>
      <w:r w:rsidRPr="00AE7A51">
        <w:rPr>
          <w:rFonts w:cs="Arial"/>
          <w:b/>
          <w:bCs w:val="0"/>
          <w:color w:val="auto"/>
          <w14:ligatures w14:val="standardContextual"/>
        </w:rPr>
        <w:t>1</w:t>
      </w:r>
      <w:r w:rsidRPr="00637D33">
        <w:rPr>
          <w:rFonts w:cs="Arial"/>
          <w:bCs w:val="0"/>
          <w:color w:val="auto"/>
          <w14:ligatures w14:val="standardContextual"/>
        </w:rPr>
        <w:t>. „</w:t>
      </w:r>
      <w:r w:rsidRPr="00637D33">
        <w:rPr>
          <w:rFonts w:cs="Sylfaen"/>
          <w:bCs w:val="0"/>
          <w:color w:val="auto"/>
          <w14:ligatures w14:val="standardContextual"/>
        </w:rPr>
        <w:t>ქალაქ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ბათუმის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მუნიციპალიტეტის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კონკრეტული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უფლებრივი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ზონირების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რუკის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(</w:t>
      </w:r>
      <w:r w:rsidRPr="00637D33">
        <w:rPr>
          <w:rFonts w:cs="Sylfaen"/>
          <w:bCs w:val="0"/>
          <w:color w:val="auto"/>
          <w14:ligatures w14:val="standardContextual"/>
        </w:rPr>
        <w:t>განაშენიანების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რეგულირების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გეგმის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ზონირების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ნაწილი</w:t>
      </w:r>
      <w:r w:rsidRPr="00637D33">
        <w:rPr>
          <w:rFonts w:cs="Arial"/>
          <w:bCs w:val="0"/>
          <w:color w:val="auto"/>
          <w14:ligatures w14:val="standardContextual"/>
        </w:rPr>
        <w:t xml:space="preserve">) </w:t>
      </w:r>
      <w:r w:rsidRPr="00637D33">
        <w:rPr>
          <w:rFonts w:cs="Sylfaen"/>
          <w:bCs w:val="0"/>
          <w:color w:val="auto"/>
          <w14:ligatures w14:val="standardContextual"/>
        </w:rPr>
        <w:t>დამტკიცების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შესახებ</w:t>
      </w:r>
      <w:r w:rsidRPr="00637D33">
        <w:rPr>
          <w:rFonts w:cs="Arial"/>
          <w:bCs w:val="0"/>
          <w:color w:val="auto"/>
          <w14:ligatures w14:val="standardContextual"/>
        </w:rPr>
        <w:t xml:space="preserve">“ </w:t>
      </w:r>
      <w:r w:rsidRPr="00637D33">
        <w:rPr>
          <w:rFonts w:cs="Sylfaen"/>
          <w:bCs w:val="0"/>
          <w:color w:val="auto"/>
          <w14:ligatures w14:val="standardContextual"/>
        </w:rPr>
        <w:t>ქალაქ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ბათუმის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მუნიციპალიტეტის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საკრებულოს</w:t>
      </w:r>
      <w:r w:rsidRPr="00637D33">
        <w:rPr>
          <w:rFonts w:cs="Arial"/>
          <w:bCs w:val="0"/>
          <w:color w:val="auto"/>
          <w14:ligatures w14:val="standardContextual"/>
        </w:rPr>
        <w:t xml:space="preserve"> 2020 </w:t>
      </w:r>
      <w:r w:rsidRPr="00637D33">
        <w:rPr>
          <w:rFonts w:cs="Sylfaen"/>
          <w:bCs w:val="0"/>
          <w:color w:val="auto"/>
          <w14:ligatures w14:val="standardContextual"/>
        </w:rPr>
        <w:t>წლის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30 </w:t>
      </w:r>
      <w:r w:rsidRPr="00637D33">
        <w:rPr>
          <w:rFonts w:cs="Sylfaen"/>
          <w:bCs w:val="0"/>
          <w:color w:val="auto"/>
          <w14:ligatures w14:val="standardContextual"/>
        </w:rPr>
        <w:t>აპრილის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N25 </w:t>
      </w:r>
      <w:r w:rsidRPr="00637D33">
        <w:rPr>
          <w:rFonts w:cs="Sylfaen"/>
          <w:bCs w:val="0"/>
          <w:color w:val="auto"/>
          <w14:ligatures w14:val="standardContextual"/>
        </w:rPr>
        <w:t>განკარგულებაში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შეტანილ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იქნეს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ცვლილება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და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ამ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განკარგულებით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დამტკიცებული</w:t>
      </w:r>
      <w:r w:rsidRPr="00637D33">
        <w:rPr>
          <w:rFonts w:cs="Arial"/>
          <w:bCs w:val="0"/>
          <w:color w:val="auto"/>
          <w14:ligatures w14:val="standardContextual"/>
        </w:rPr>
        <w:t xml:space="preserve"> „</w:t>
      </w:r>
      <w:r w:rsidRPr="00637D33">
        <w:rPr>
          <w:rFonts w:cs="Sylfaen"/>
          <w:bCs w:val="0"/>
          <w:color w:val="auto"/>
          <w14:ligatures w14:val="standardContextual"/>
        </w:rPr>
        <w:t>ქალაქ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ბათუმის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მუნიციპალიტეტის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კონკრეტული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უფლებრივი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ზონირების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ახალი </w:t>
      </w:r>
      <w:r w:rsidRPr="00637D33">
        <w:rPr>
          <w:rFonts w:cs="Sylfaen"/>
          <w:bCs w:val="0"/>
          <w:color w:val="auto"/>
          <w14:ligatures w14:val="standardContextual"/>
        </w:rPr>
        <w:t>რუკა</w:t>
      </w:r>
      <w:r w:rsidRPr="00637D33">
        <w:rPr>
          <w:rFonts w:cs="Arial"/>
          <w:bCs w:val="0"/>
          <w:color w:val="auto"/>
          <w14:ligatures w14:val="standardContextual"/>
        </w:rPr>
        <w:t xml:space="preserve"> (</w:t>
      </w:r>
      <w:r w:rsidRPr="00637D33">
        <w:rPr>
          <w:rFonts w:cs="Sylfaen"/>
          <w:bCs w:val="0"/>
          <w:color w:val="auto"/>
          <w14:ligatures w14:val="standardContextual"/>
        </w:rPr>
        <w:t>განაშენიანების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რეგულირების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გეგმის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ზონირების</w:t>
      </w:r>
      <w:r w:rsidRPr="00637D33">
        <w:rPr>
          <w:rFonts w:cs="Arial"/>
          <w:bCs w:val="0"/>
          <w:color w:val="auto"/>
          <w14:ligatures w14:val="standardContextual"/>
        </w:rPr>
        <w:t xml:space="preserve"> </w:t>
      </w:r>
      <w:r w:rsidRPr="00637D33">
        <w:rPr>
          <w:rFonts w:cs="Sylfaen"/>
          <w:bCs w:val="0"/>
          <w:color w:val="auto"/>
          <w14:ligatures w14:val="standardContextual"/>
        </w:rPr>
        <w:t>ნაწილი</w:t>
      </w:r>
      <w:r w:rsidRPr="00637D33">
        <w:rPr>
          <w:rFonts w:cs="Arial"/>
          <w:bCs w:val="0"/>
          <w:color w:val="auto"/>
          <w14:ligatures w14:val="standardContextual"/>
        </w:rPr>
        <w:t xml:space="preserve">)“ (დანართი 1) და </w:t>
      </w:r>
      <w:r w:rsidRPr="00637D33">
        <w:t xml:space="preserve">„ქალაქ ბათუმის მუნიციპალიტეტის კონკრეტული უფლებრივი ზონირების ახალი რუკის (განაშენიანების რეგულირების გეგმის ზონირების ნაწილი) განაშენიანების მართვის რეგლამენტი“ (დანართი 2) </w:t>
      </w:r>
      <w:r w:rsidRPr="00637D33">
        <w:rPr>
          <w:rFonts w:cs="Arial"/>
          <w:bCs w:val="0"/>
          <w:color w:val="auto"/>
          <w14:ligatures w14:val="standardContextual"/>
        </w:rPr>
        <w:t xml:space="preserve">ჩამოყალიბდეს ამ განკარგულებაზე თანდართული რედაქციით. </w:t>
      </w:r>
    </w:p>
    <w:p w14:paraId="0CFD3693" w14:textId="77777777" w:rsidR="00A24561" w:rsidRPr="00AE7A51" w:rsidRDefault="00A24561" w:rsidP="00AE7A51">
      <w:pPr>
        <w:autoSpaceDE w:val="0"/>
        <w:autoSpaceDN w:val="0"/>
        <w:adjustRightInd w:val="0"/>
        <w:spacing w:after="0" w:line="240" w:lineRule="auto"/>
        <w:ind w:firstLine="540"/>
        <w:rPr>
          <w:rFonts w:cs="Arial"/>
          <w14:ligatures w14:val="standardContextual"/>
        </w:rPr>
      </w:pPr>
      <w:r w:rsidRPr="00AE7A51">
        <w:rPr>
          <w:rFonts w:cs="Arial"/>
          <w:b/>
          <w14:ligatures w14:val="standardContextual"/>
        </w:rPr>
        <w:t>2</w:t>
      </w:r>
      <w:r w:rsidRPr="00AE7A51">
        <w:rPr>
          <w:rFonts w:cs="Arial"/>
          <w14:ligatures w14:val="standardContextual"/>
        </w:rPr>
        <w:t xml:space="preserve">. </w:t>
      </w:r>
      <w:r w:rsidRPr="00AE7A51">
        <w:rPr>
          <w:rFonts w:cs="Sylfaen"/>
        </w:rPr>
        <w:t>წინამდებარე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განკარგულება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შეიძლება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გასაჩივრდეს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ბათუმის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საქალაქო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სასამართლოში</w:t>
      </w:r>
      <w:r w:rsidRPr="00AE7A51">
        <w:rPr>
          <w:rFonts w:cs="Arial"/>
        </w:rPr>
        <w:t xml:space="preserve"> (</w:t>
      </w:r>
      <w:r w:rsidRPr="00AE7A51">
        <w:rPr>
          <w:rFonts w:cs="Sylfaen"/>
        </w:rPr>
        <w:t>მის</w:t>
      </w:r>
      <w:r w:rsidRPr="00AE7A51">
        <w:rPr>
          <w:rFonts w:cs="Arial"/>
        </w:rPr>
        <w:t xml:space="preserve">: </w:t>
      </w:r>
      <w:r w:rsidRPr="00AE7A51">
        <w:rPr>
          <w:rFonts w:cs="Sylfaen"/>
        </w:rPr>
        <w:t>ქალაქი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ბათუმი</w:t>
      </w:r>
      <w:r w:rsidRPr="00AE7A51">
        <w:rPr>
          <w:rFonts w:cs="Arial"/>
        </w:rPr>
        <w:t xml:space="preserve">, </w:t>
      </w:r>
      <w:r w:rsidRPr="00AE7A51">
        <w:rPr>
          <w:rFonts w:cs="Sylfaen"/>
        </w:rPr>
        <w:t>ზუბალაშვილის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ქ</w:t>
      </w:r>
      <w:r w:rsidRPr="00AE7A51">
        <w:rPr>
          <w:rFonts w:cs="Arial"/>
        </w:rPr>
        <w:t xml:space="preserve">. N30) </w:t>
      </w:r>
      <w:r w:rsidRPr="00AE7A51">
        <w:rPr>
          <w:rFonts w:cs="Sylfaen"/>
        </w:rPr>
        <w:t>მისი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კანონმდებლობით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დადგენილი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წესით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გაცნობიდან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ერთი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თვის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ვადაში</w:t>
      </w:r>
      <w:r w:rsidRPr="00AE7A51">
        <w:rPr>
          <w:rFonts w:cs="Arial"/>
        </w:rPr>
        <w:t xml:space="preserve">. </w:t>
      </w:r>
    </w:p>
    <w:p w14:paraId="6923525B" w14:textId="77777777" w:rsidR="00A24561" w:rsidRPr="00AE7A51" w:rsidRDefault="00A24561" w:rsidP="00AE7A51">
      <w:pPr>
        <w:autoSpaceDE w:val="0"/>
        <w:autoSpaceDN w:val="0"/>
        <w:adjustRightInd w:val="0"/>
        <w:spacing w:after="0" w:line="240" w:lineRule="auto"/>
        <w:ind w:firstLine="540"/>
        <w:rPr>
          <w:rFonts w:cs="Arial"/>
          <w14:ligatures w14:val="standardContextual"/>
        </w:rPr>
      </w:pPr>
      <w:r w:rsidRPr="00AE7A51">
        <w:rPr>
          <w:rFonts w:cs="Arial"/>
          <w:b/>
          <w14:ligatures w14:val="standardContextual"/>
        </w:rPr>
        <w:t>3</w:t>
      </w:r>
      <w:r w:rsidRPr="00AE7A51">
        <w:rPr>
          <w:rFonts w:cs="Arial"/>
          <w14:ligatures w14:val="standardContextual"/>
        </w:rPr>
        <w:t xml:space="preserve">. </w:t>
      </w:r>
      <w:r w:rsidRPr="00AE7A51">
        <w:rPr>
          <w:rFonts w:cs="Sylfaen"/>
        </w:rPr>
        <w:t>განკარგულება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ძალაშია</w:t>
      </w:r>
      <w:r w:rsidRPr="00AE7A51">
        <w:rPr>
          <w:rFonts w:cs="Arial"/>
        </w:rPr>
        <w:t xml:space="preserve"> </w:t>
      </w:r>
      <w:r w:rsidRPr="00AE7A51">
        <w:rPr>
          <w:rFonts w:cs="Sylfaen"/>
        </w:rPr>
        <w:t>ხელმოწერისთანავე</w:t>
      </w:r>
      <w:r w:rsidRPr="00AE7A51">
        <w:rPr>
          <w:rFonts w:cs="Arial"/>
        </w:rPr>
        <w:t>.</w:t>
      </w:r>
    </w:p>
    <w:p w14:paraId="0B1B6CAA" w14:textId="77777777" w:rsidR="00A24561" w:rsidRPr="00AE7A51" w:rsidRDefault="00A24561" w:rsidP="00AE7A51">
      <w:pPr>
        <w:ind w:firstLine="540"/>
        <w:rPr>
          <w:rFonts w:cs="Arial"/>
        </w:rPr>
      </w:pPr>
    </w:p>
    <w:p w14:paraId="590410AA" w14:textId="77777777" w:rsidR="005B604E" w:rsidRPr="00976E46" w:rsidRDefault="005B604E" w:rsidP="005B604E">
      <w:pPr>
        <w:ind w:left="315" w:firstLine="0"/>
        <w:rPr>
          <w:b/>
        </w:rPr>
      </w:pPr>
    </w:p>
    <w:p w14:paraId="7C347852" w14:textId="77777777" w:rsidR="005B604E" w:rsidRPr="00976E46" w:rsidRDefault="005B604E" w:rsidP="005B604E">
      <w:pPr>
        <w:spacing w:after="0"/>
        <w:ind w:firstLine="720"/>
      </w:pPr>
      <w:r w:rsidRPr="00976E46">
        <w:rPr>
          <w:b/>
        </w:rPr>
        <w:t>საკრებულოს თავმჯდომარის მ/შ                                         ირაკლი თავდგირიძე</w:t>
      </w:r>
    </w:p>
    <w:p w14:paraId="3624760C" w14:textId="77777777" w:rsidR="00A24561" w:rsidRPr="00AE7A51" w:rsidRDefault="00A24561" w:rsidP="00A24561"/>
    <w:p w14:paraId="2FD17E5B" w14:textId="77777777" w:rsidR="00A24561" w:rsidRPr="00AE7A51" w:rsidRDefault="00A24561" w:rsidP="00A24561"/>
    <w:p w14:paraId="12E9344A" w14:textId="77777777" w:rsidR="00A24561" w:rsidRPr="00AE7A51" w:rsidRDefault="00A24561" w:rsidP="00A24561"/>
    <w:p w14:paraId="1CDFE520" w14:textId="150A428D" w:rsidR="009D7C53" w:rsidRPr="00AE7A51" w:rsidRDefault="009D7C53" w:rsidP="004E05E9"/>
    <w:sectPr w:rsidR="009D7C53" w:rsidRPr="00AE7A51" w:rsidSect="00AE7A51">
      <w:pgSz w:w="11909" w:h="16834" w:code="9"/>
      <w:pgMar w:top="504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E4"/>
    <w:rsid w:val="0019211F"/>
    <w:rsid w:val="004E05E9"/>
    <w:rsid w:val="00552727"/>
    <w:rsid w:val="005B604E"/>
    <w:rsid w:val="00655BE4"/>
    <w:rsid w:val="009D7C53"/>
    <w:rsid w:val="00A24561"/>
    <w:rsid w:val="00AE7A51"/>
    <w:rsid w:val="00B8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51667"/>
  <w15:docId w15:val="{D439DC6D-CD15-4514-9E01-82E61176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561"/>
    <w:pPr>
      <w:spacing w:after="200" w:line="276" w:lineRule="auto"/>
      <w:ind w:firstLine="360"/>
      <w:jc w:val="both"/>
    </w:pPr>
    <w:rPr>
      <w:rFonts w:ascii="Sylfaen" w:hAnsi="Sylfaen"/>
      <w:bCs/>
      <w:color w:val="404040" w:themeColor="text1" w:themeTint="BF"/>
      <w:kern w:val="0"/>
      <w:lang w:val="ka-G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XATUNA_A</cp:lastModifiedBy>
  <cp:revision>8</cp:revision>
  <dcterms:created xsi:type="dcterms:W3CDTF">2024-10-29T06:57:00Z</dcterms:created>
  <dcterms:modified xsi:type="dcterms:W3CDTF">2024-11-21T14:01:00Z</dcterms:modified>
</cp:coreProperties>
</file>